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3BD" w:rsidRPr="006F13BD" w:rsidRDefault="006F13BD" w:rsidP="006F13BD">
      <w:pPr>
        <w:pStyle w:val="1"/>
        <w:jc w:val="center"/>
        <w:rPr>
          <w:b/>
          <w:color w:val="000000" w:themeColor="text1"/>
          <w:sz w:val="28"/>
          <w:szCs w:val="28"/>
        </w:rPr>
      </w:pPr>
      <w:r w:rsidRPr="006F13BD">
        <w:rPr>
          <w:b/>
          <w:color w:val="000000" w:themeColor="text1"/>
          <w:sz w:val="28"/>
          <w:szCs w:val="28"/>
        </w:rPr>
        <w:t>РЕШЕНИЕ</w:t>
      </w:r>
    </w:p>
    <w:p w:rsidR="006F13BD" w:rsidRPr="006F13BD" w:rsidRDefault="006F13BD" w:rsidP="006F13BD">
      <w:pPr>
        <w:pStyle w:val="1"/>
        <w:jc w:val="center"/>
        <w:rPr>
          <w:b/>
          <w:color w:val="000000" w:themeColor="text1"/>
          <w:sz w:val="28"/>
          <w:szCs w:val="28"/>
        </w:rPr>
      </w:pPr>
      <w:r w:rsidRPr="006F13BD">
        <w:rPr>
          <w:b/>
          <w:color w:val="000000" w:themeColor="text1"/>
          <w:sz w:val="28"/>
          <w:szCs w:val="28"/>
        </w:rPr>
        <w:t>(проект)</w:t>
      </w:r>
    </w:p>
    <w:p w:rsidR="00591CA1" w:rsidRPr="006F13BD" w:rsidRDefault="00591CA1">
      <w:pPr>
        <w:pStyle w:val="1"/>
        <w:jc w:val="center"/>
        <w:rPr>
          <w:rFonts w:ascii="Arial" w:hAnsi="Arial" w:cs="Arial"/>
          <w:b/>
          <w:sz w:val="24"/>
          <w:szCs w:val="24"/>
        </w:rPr>
      </w:pPr>
    </w:p>
    <w:p w:rsidR="00591CA1" w:rsidRPr="006F13BD" w:rsidRDefault="006F13BD">
      <w:pPr>
        <w:pStyle w:val="1"/>
        <w:ind w:left="709"/>
        <w:jc w:val="center"/>
        <w:rPr>
          <w:b/>
          <w:sz w:val="28"/>
          <w:szCs w:val="24"/>
        </w:rPr>
      </w:pPr>
      <w:r w:rsidRPr="006F13BD">
        <w:rPr>
          <w:b/>
          <w:sz w:val="28"/>
          <w:szCs w:val="24"/>
        </w:rPr>
        <w:t xml:space="preserve">О бюджете Рузского муниципального округа Московской области </w:t>
      </w:r>
      <w:r w:rsidRPr="006F13BD">
        <w:rPr>
          <w:b/>
          <w:sz w:val="28"/>
          <w:szCs w:val="24"/>
        </w:rPr>
        <w:br/>
        <w:t xml:space="preserve">на 2026 год и плановый период 2027 и 2028 годов </w:t>
      </w:r>
    </w:p>
    <w:p w:rsidR="00591CA1" w:rsidRPr="006F13BD" w:rsidRDefault="00591CA1">
      <w:pPr>
        <w:pStyle w:val="1"/>
        <w:ind w:firstLine="567"/>
        <w:jc w:val="both"/>
        <w:rPr>
          <w:sz w:val="24"/>
          <w:szCs w:val="24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Рассмотрев проект бюджета Рузского муниципального округа Московской области на 2026 год и плановый период 2027 и 2028 годы, представленный Главой Рузского муниципального округа Московской области, в соответствии со статьей 153 Бюджетного кодекса Российской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Федерации, Федеральным законом от 20.03.2025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№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33-ФЗ «Об общих принципах организации местного самоуправления в единой системе публичной власти», Положением о бюджетном процессе в Рузском муниципальном округе Московской области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>, принятым решением Совета де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путатов Рузского муниципального округа Московской области от 23.07.2025 №313/51, руководствуясь Уставом Рузского муниципального округа Московской области 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b/>
          <w:bCs/>
          <w:snapToGrid w:val="0"/>
          <w:sz w:val="28"/>
          <w:szCs w:val="28"/>
        </w:rPr>
        <w:t>Совет депутатов Рузского муниципального округа Московской области РЕШИЛ: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1. Утвердить основн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ые характеристики бюджета Рузского муниципального округа Московской области (далее – бюджет Рузского муниципального округа) на 2026 год: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а) общий объем доходов бюджета Рузского муниципального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округа в сумме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9 249 921,93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рублей, в том числе объем межбю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джетных трансфертов, получаемых из других бюджетов бюджетной системы Российской Федерации,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в сумме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4 130 417,93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б) общий объем расходов бюджета Рузского муниципального округа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в сумме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9 420 563,93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в) дефицит бюджета Рузского муниципального округа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в сумме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170 642,00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2. Утвердить основные характеристики бюджета Рузского муниципального округа на плановый период 2027 и 2028 годов: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а) общий объем доходов бюджета Рузского муниципально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го округа на 2027 год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в сумме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6 682 234,29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. рублей, в том числе объем межбюджетных трансфертов, получаемых из бюджетов бюджетной системы Российской Федерации,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в сумме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2 423 946,29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. рублей, и на 2028 год в сумме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6 339 999,24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, в том числе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объем межбюджетных трансфертов, получаемых из других бюджетов бюджетной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системы Российской Федерации,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в сумме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2 142 645,24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тыс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. рублей;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б) общий объем расходов бюджета Рузского муниципального округа на 2027 год в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сумме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6 944 192,09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тыс. рублей, в том числе условно утвержденные расходы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в сумме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113 010,00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рублей, и на 2028 год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в сумме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6 607 627,14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тыс. рублей, в том числе условно утвержденные расходы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в сумме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223 250,00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рублей;</w:t>
      </w:r>
      <w:proofErr w:type="gramEnd"/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в) дефицит бюджета Рузского муниципального округа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на 2027 год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в сумме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261 957,80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тыс. рублей и на 2028 год в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сумме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267 627,90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3. Утвердить общий объем бюджетных ассигнований, направленных на исполнение публичных нормативных обязательств: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на 2026 год в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сумме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19 367,00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2027 год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в сумме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20 945,13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тыс. рублей;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на 2028 год в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сумме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22 664,53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4. Утвердить: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а) поступление доходов в бюджет Рузского муниципального округа на 2026 год и плановый период 2027 и 2028 годов согласно приложению № 1 к настоящему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решению;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б) распределение бюджетных ассигнований по разделам, подразделам, целевым статьям (муниципальным программам Рузского муниципального округа Московской области и </w:t>
      </w:r>
      <w:proofErr w:type="spell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непрограммным</w:t>
      </w:r>
      <w:proofErr w:type="spell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видов расходов классифик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ации расходов бюджетов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на 2026 год и плановый период 2027 и 2028 годов согласно приложению № 2 к настоящему решению;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в) ведомственную структуру расходов бюджета Рузского муниципального округа на 2026 год и плановый период 2027 и 2028 годов согласно приложе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нию № 3 к настоящему решению;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г) распределение ассигнований по разделам и подразделам </w:t>
      </w: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классификации расходов бюджетов бюджетной системы Российской Федерации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на 2026 год и плановый период 2027 и 2028 годов согласно приложению № 4 к настоящему решению;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spell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д</w:t>
      </w:r>
      <w:proofErr w:type="spellEnd"/>
      <w:r w:rsidRPr="006F13BD">
        <w:rPr>
          <w:rFonts w:ascii="Times New Roman" w:hAnsi="Times New Roman" w:cs="Times New Roman"/>
          <w:snapToGrid w:val="0"/>
          <w:sz w:val="28"/>
          <w:szCs w:val="28"/>
        </w:rPr>
        <w:t>) ра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сходы бюджета Рузского муниципального округа по целевым статьям (муниципальным программам Рузского муниципального округа Московской области и </w:t>
      </w:r>
      <w:proofErr w:type="spell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непрограммным</w:t>
      </w:r>
      <w:proofErr w:type="spell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видов расходов классификации расходов бюджетов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на 2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026 год и плановый период 2027 и 2028 годов согласно приложению № 5 к настоящему решению;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е) расходы бюджета Рузского муниципального округа на осуществление бюджетных инвестиций в форме капитальных вложений на 2026 год и плановый период 2027 и 2028 годов с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огласно приложению № 6 к настоящему решению;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ж) программу муниципальных внутренних заимствований Рузского муниципального округа Московской области на 2026 год и плановый период 2027 и 2028 годов согласно приложению № 7 к настоящему решению;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spell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з</w:t>
      </w:r>
      <w:proofErr w:type="spellEnd"/>
      <w:r w:rsidRPr="006F13BD">
        <w:rPr>
          <w:rFonts w:ascii="Times New Roman" w:hAnsi="Times New Roman" w:cs="Times New Roman"/>
          <w:snapToGrid w:val="0"/>
          <w:sz w:val="28"/>
          <w:szCs w:val="28"/>
        </w:rPr>
        <w:t>) источники вн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утреннего финансирования дефицита бюджета Рузского муниципального округа на 2026 год и плановый период 2027 и 2028 годов согласно приложению № 8 к настоящему решению.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5. Установить, что ведение лицевых счетов администратора доходов бюджета Рузского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округа осуществляет Финансовое управление Администрации Рузского муниципального округа Московской области.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6. Предоставление средств из бюджета Рузского муниципального округа на реализацию мероприятий муниципальных программ Рузского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lastRenderedPageBreak/>
        <w:t>муниципального округа Московской области, предусматривающих наличие адресных перечней (перечней) объектов, мероприятий, осуществляется при условии утверждения указанных адресных перечней (перечней) в порядке, установленном Администрацией Рузского муниципа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льного округа Московской области.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Предоставление средств бюджета Рузского муниципального округа на реализацию мероприятий муниципальных программ Рузского муниципального округа Московской области, указанных в абзаце первом настоящего пункта, осуществляется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в объеме, распределенном адресными перечнями (перечнями) между объектами, мероприятиями, за исключением нераспределенных остатков, включенных в адресные перечни (перечни). 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Действие абзаца первого настоящего пункта не распространяется на объекты, мероприят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ия, финансирование которых осуществляется за счет средств субвенций, субсидий и иных межбюджетных трансфертов, имеющих целевое назначение, предоставляемых бюджету Рузского муниципального округа из федерального бюджета и бюджета Московской области, мероприя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тия, финансирование которых осуществляется в рамках финансового обеспечения выполнения муниципального задания на оказание услуг (выполнение работ) муниципальными бюджетными и автономными учреждениями Рузского муниципального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округа Московской области, объем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ы средств, не подлежащие включению в адресный перечень (перечень) в рамках одного мероприятия муниципальной программы Рузского муниципального округа Московской области.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7. </w:t>
      </w: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Установить, что Финансовое управление Администрации Рузского муниципального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округа Московской области осуществляет доведение лимитов бюджетных обязательств на 2026 год до главных распорядителей средств бюджета Рузского муниципального округа по расходам, не включенным в перечень расходов бюджета Рузского муниципального округа, по к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оторым осуществляется приостановление доведения лимитов бюджетных обязательств до главных распорядителей средств бюджета Рузского муниципального округа, утвержденный постановлением Главы Рузского муниципального округа Московской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области.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8. Утверди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ть объем бюджетных ассигнований Дорожного фонда Рузского муниципального округа Московской области: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- на 2026 год в размере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966 496,57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(в том числе, за счет доходов, получаемых в виде налога на доходы физических лиц в объеме, не превышающем пост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уплений по дополнительному нормативу отчислений от налога на доходы физических лиц взамен дотации на выравнивание бюджетной обеспеченности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562 669,23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рублей);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- на 2027 год в размере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695 982,53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рублей (в том числе, за счет доходов, получаемых в виде налога на доходы физических лиц в объеме,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533 227,53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рублей);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- на 2028 год в размере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695 982,53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. рублей (в том числе, за счет доходов, получаемых в виде налога на доходы физических лиц в объеме, не превышающем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поступлений по дополнительному нормативу отчислений от налога на доходы физич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еских лиц взамен дотации на выравнивание бюджетной обеспеченности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526 389,53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</w:t>
      </w: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.р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>ублей).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Бюджетные ассигнования Дорожного фонда Рузского муниципального округа Московской области </w:t>
      </w: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предусматриваются в рамках реализации мероприятий муниципальных программ Рузс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кого муниципального округа Московской области и используются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в порядке, установленном решением Совета депутатов Рузского городского округа Московской области от 28.03.2018 № 206/20 «О дорожном фонде Рузского городского округа Московской области».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9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. Установить, что из бюджета Рузского муниципального округа предоставляются субсидии юридическим лицам (за исключением субсидий муниципальным учреждениям, а также субсидий, указанных в пунктах 6-8.1 статьи 78 Бюджетного кодекса Российской Федерации), индив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идуальным предпринимателям, физическим лицам – производителям товаров, работ, услуг. 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Предоставление средств осуществляется в порядке, установленном постановлением Администрации Рузского муниципального округа Московской области.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10. Установить, что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из бюджета Рузского муниципального округа предоставляются гранты в форме субсидий по результатам проведенного конкурса (отбора) бюджетным и автономным учреждениям, включая учреждения, в отношении которых органы местного самоуправления Рузского муниципальн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ого округа не осуществляют функции и полномочия учредителя, указанные в пункте 4 статьи 78.1 Бюджетного кодекса Российской Федерации.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Предоставление средств осуществляется в порядке, установленном постановлением Администрации Рузского муниципального округа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Московской области.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Статья 11. Установить, что в расходах бюджета Рузского муниципального округа предусмотрены средства для обеспечения </w:t>
      </w:r>
      <w:proofErr w:type="spell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в целях участия в государственных программах Российской Федерации и государственных программах Москов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(главными распорядителями средств бюджета Московской области):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- на 2026 год –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5 823,81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- на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2027 год –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0,00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- на 2028 год –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0,00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Данные средства распределяются: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а) на основании обращений, представленных в Финансовое управление Администрации Рузского муниципального округа Московской области главными распорядителями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средств бюджета Рузского муниципального округа, содержащих обоснования и расчет сумм </w:t>
      </w:r>
      <w:proofErr w:type="spell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Pr="006F13BD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б) на основании гарантийных писем Главы Рузского муниципального округа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lastRenderedPageBreak/>
        <w:t>Московской области, направленных в центральные исполнительные органы государственн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ой власти Российской Федерации и Московской области, содержащих согласие на </w:t>
      </w:r>
      <w:proofErr w:type="spell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софинансирование</w:t>
      </w:r>
      <w:proofErr w:type="spell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за счет собственных средств бюджета Рузского муниципального округа в рамках участия в мероприятиях государственных программ;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в) на основании Соглашений (дополнител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ьных соглашений) с центральными исполнительными органами государственной власти Российской Федерации и Московской области (главными распорядителями бюджета Московской области) о предоставлении бюджету Рузского муниципального округа межбюджетных трансфертов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Средства, предусмотренные в бюджете Рузского муниципального округа на </w:t>
      </w:r>
      <w:proofErr w:type="spell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софинансирование</w:t>
      </w:r>
      <w:proofErr w:type="spell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 в рамках участия в мероприятиях государственных программ Российской Федерации и Московской области, и не освоенные в полном объеме, подлежат перераспределению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в текущем финансовом году на расходы, направленные на исполнение полномочий органов местного самоуправления Рузского муниципального округа Московской области, установленных действующим законодательством.</w:t>
      </w:r>
      <w:proofErr w:type="gramEnd"/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12. </w:t>
      </w: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Установить, что плата за негативное воз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действие на окружающую среду и </w:t>
      </w:r>
      <w:r w:rsidRPr="006F13BD">
        <w:rPr>
          <w:rFonts w:ascii="Times New Roman" w:hAnsi="Times New Roman" w:cs="Times New Roman"/>
          <w:sz w:val="28"/>
          <w:szCs w:val="28"/>
        </w:rPr>
        <w:t xml:space="preserve">суммы штрафов, установленных </w:t>
      </w:r>
      <w:r w:rsidRPr="006F1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Кодексом </w:t>
      </w:r>
      <w:r w:rsidRPr="006F13BD">
        <w:rPr>
          <w:rFonts w:ascii="Times New Roman" w:hAnsi="Times New Roman" w:cs="Times New Roman"/>
          <w:sz w:val="28"/>
          <w:szCs w:val="28"/>
        </w:rPr>
        <w:t>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суммы административных штрафов,</w:t>
      </w:r>
      <w:r w:rsidRPr="006F13BD">
        <w:rPr>
          <w:rFonts w:ascii="Times New Roman" w:hAnsi="Times New Roman" w:cs="Times New Roman"/>
          <w:sz w:val="28"/>
          <w:szCs w:val="28"/>
        </w:rPr>
        <w:t xml:space="preserve"> установленных законами субъектов Российской Федерации за административные правонарушения в области охраны окружающей среды и природопользования,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зачисленные в бюджет Рузского муниципального округа в соответствии со статьей 35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Бюджетного кодекса Российской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Федерации, статьями 16.6 и 75.1 Федерального закона от 10.01.2002 № 7-ФЗ «Об охране окружающей среды» </w:t>
      </w:r>
      <w:r w:rsidRPr="006F13BD">
        <w:rPr>
          <w:rFonts w:ascii="Times New Roman" w:hAnsi="Times New Roman" w:cs="Times New Roman"/>
          <w:sz w:val="28"/>
          <w:szCs w:val="28"/>
        </w:rPr>
        <w:t>направляется на выявление объектов накопленного вреда окружающей среде и (или) организацию ликвидации накопленного вреда окружающей среде в случае наличи</w:t>
      </w:r>
      <w:r w:rsidRPr="006F13BD">
        <w:rPr>
          <w:rFonts w:ascii="Times New Roman" w:hAnsi="Times New Roman" w:cs="Times New Roman"/>
          <w:sz w:val="28"/>
          <w:szCs w:val="28"/>
        </w:rPr>
        <w:t>я на территории муниципального образования объектов накопленного вреда окружающей среде, а в случае их отсутствия - на иные мероприятия по предотвращению и (или) снижению негативного воздействия</w:t>
      </w:r>
      <w:proofErr w:type="gramEnd"/>
      <w:r w:rsidRPr="006F13BD">
        <w:rPr>
          <w:rFonts w:ascii="Times New Roman" w:hAnsi="Times New Roman" w:cs="Times New Roman"/>
          <w:sz w:val="28"/>
          <w:szCs w:val="28"/>
        </w:rPr>
        <w:t xml:space="preserve"> хозяйственной и иной деятельности на окружающую среду, сохран</w:t>
      </w:r>
      <w:r w:rsidRPr="006F13BD">
        <w:rPr>
          <w:rFonts w:ascii="Times New Roman" w:hAnsi="Times New Roman" w:cs="Times New Roman"/>
          <w:sz w:val="28"/>
          <w:szCs w:val="28"/>
        </w:rPr>
        <w:t>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13. </w:t>
      </w: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Установить, что в случае недостаточности средств субвенций из бюджета Московской области, предостав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ляемых бюджету Рузского муниципального округа на осуществление государственных полномочий Московской области, главные распорядители средств бюджета Рузского муниципального округа вправе дополнительно использовать материальные ресурсы и финансовые средства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на осуществление вышеуказанных государственных полномочий Московской области (не исключенных из компетенции органов местного самоуправления федеральными законами и законами Московской области) за счет доходов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бюджета Рузского муниципального округа, за искл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ючением межбюджетных трансфертов,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предоставленных из бюджетов бюджетной системы Российской Федерации, и поступлений налоговых доходов по дополнительным нормативам отчислений </w:t>
      </w:r>
      <w:r w:rsidRPr="006F13BD">
        <w:rPr>
          <w:rFonts w:ascii="Times New Roman" w:hAnsi="Times New Roman" w:cs="Times New Roman"/>
          <w:sz w:val="28"/>
          <w:szCs w:val="28"/>
        </w:rPr>
        <w:t xml:space="preserve">в случаях и порядке, которые предусмотрены уставом Рузского муниципального округа </w:t>
      </w:r>
      <w:r w:rsidRPr="006F13BD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Доведение бюджетных ассигнований и (или) лимитов бюджетных обязательств до главных распорядителей средств бюджета Рузского муниципального округа осуществляется Финансовым управлением Администрации Рузского муниципального округа Московск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ой области после принятия решения Совета депутатов Рузского муниципального округа Московской области об осуществлении на территории Рузского муниципального округа Московской области соответствующих переданных государственных полномочий Московской области.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14. Установить: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14.1. Верхний предел муниципального внутреннего долга Рузского муниципального округа Московской области: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2027 года в размере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225 347,50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рублей,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в том числе верхний предел долга по муниципальным гарантиям – 0,00 тыс. рублей;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по состоянию на 1 января 2028 года в размере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487 305,30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, в том числе верхний предел долга по муниципальным гарантиям – 0,00 тыс. рублей;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по состоянию на 1 января 2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029 года в размере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754 933,20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, в том числе верхний предел долга по муниципальным гарантиям – 0,00 тыс. рублей.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14.2. Верхний предел муниципального внешнего долга Рузского муниципального округа Московской области: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по состоянию на 1 января 2027 г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ода в размере 0,00 тыс. рублей, в том числе верхний предел долга по муниципальным гарантиям 0,00 тыс. рублей;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по состоянию на 1 января 2028 года в размере 0,00 тыс. рублей, в том числе верхний предел долга по муниципальным гарантиям 0,00 тыс. рублей;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по со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стоянию на 1 января 2029 года в размере 0,00 тыс. рублей, в том числе верхний предел долга по муниципальным гарантиям 0,00 тыс. рублей.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14.3. Предельный объем муниципальных заимствований Рузского муниципального округа Московской области: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на 2026 год в разм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ере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225 347,50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на 2027 год в размере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487 305,30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на 2028 год в размере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754 933,20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15. Утвердить объем расходов бюджета Рузского муниципального округа на обслуживание муниципального долга Рузского муниципального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округа Московской области: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на 2026 год в размере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31 246,77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на 2027 год в размере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31 715,34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на 2028 год в размере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20 578,65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16. Установить, что заключение муниципальных контрактов (кредитных договоров (соглаше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ний)) Администрацией Рузского муниципального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lastRenderedPageBreak/>
        <w:t>округа Московской области на оказание услуг по предоставлению Рузскому муниципальному округу Московской области возобновляемой, либо не возобновляемой кредитной линии в 2026 году, осуществляется на следующих усл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овиях: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 на оказание услуг по предоставлению Рузскому муниципальному округ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у Московской области кредитов;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срок погашения кредита – до двух лет со дня заключения соответствующего муниципального контракта (кредитного договора (соглашения));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цели использования кредита – финансирование дефицита бюджета Рузского муниципального округа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и (или) погашение муниципальных долговых обязательств Рузского муниципального округа Московской области;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возможность досрочного полного и (или) частичного погашения кредита;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возможность неиспользования кредитной линии или использования кредитной линии не в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полном объеме.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17. Установить: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17.1. Размер резервного фонда непредвиденных расходов Администрации Рузского муниципального округа Московской области: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на 2026 год в сумме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2 500,00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на 2027 год в сумме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0,00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на 2028 год в сумм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0,00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Средства резервного фонда непредвиденных расходов Администрации Рузского муниципального округа Московской области используются на цели, установленные постановлением Администрации Рузского городского округа Московской области от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27.05.2020 № 1517 «Об утверждении Порядка использования бюджетных ассигнований Резервного фонда Администрации Рузского городского округа Московской области на непредвиденные расходы».</w:t>
      </w:r>
      <w:proofErr w:type="gramEnd"/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17.2. Размер резервного фонда Администрации Рузского муниц</w:t>
      </w:r>
      <w:bookmarkStart w:id="0" w:name="_GoBack"/>
      <w:bookmarkEnd w:id="0"/>
      <w:r w:rsidRPr="006F13BD">
        <w:rPr>
          <w:rFonts w:ascii="Times New Roman" w:hAnsi="Times New Roman" w:cs="Times New Roman"/>
          <w:snapToGrid w:val="0"/>
          <w:sz w:val="28"/>
          <w:szCs w:val="28"/>
        </w:rPr>
        <w:t>ипального окру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га Московской области на предупреждение, ликвидацию чрезвычайных ситуаций и последствий стихийных бедствий: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на 2026 год в сумме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2 220,00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на 2027 год в сумме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0,00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тыс. рублей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на 2028 год в сумме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0,00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тыс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. рублей.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Средства резервного фонда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Администрации Рузского муниципального округа Московской области на предупреждение, ликвидацию чрезвычайных ситуаций и последствий стихийных бедствий используются на цели, установленные постановлением Администрации Рузского городского округа Московской обла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сти от 28.04.2020 № 1260 «Об утверждении порядка предоставления и использования бюджетных ассигнований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бедствий».</w:t>
      </w:r>
      <w:proofErr w:type="gramEnd"/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Статья 18. Установить, что остатки средств, образовавшихся на едином счете бюджета Рузского муниципального округа по состоянию на 01.01.2026 за счет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lastRenderedPageBreak/>
        <w:t>собственных доходов бюджета Рузского муниципального округа: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а) в объеме до 50,0 % (без учета ос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татков средств муниципального дорожного фонда Рузского муниципального округа Московской области, остатков платы за негативное воздействие на окружающую среду, зачисленную в бюджет Рузского муниципального округа, в соответствии со статьей </w:t>
      </w:r>
      <w:r w:rsidRPr="006F13BD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35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Бюджетного коде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кса Российской Федерации, статьей 16.6 Федерального закона от 10.01.2002 № 7-ФЗ «Об охране окружающей среды», средств иных межбюджетных трансфертов в форме дотаций на поощрение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Рузского городского округа Московской области за достижение наилучших значений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показателей по отдельным направлениям развития городского округа) направляются на осуществление выплат, сокращающих долговые обязательства Рузского муниципального округа Московской области, в соответствии со сроками их погашения;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б) в объеме средств, необх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одимых для покрытия временных кассовых разрывов, возникающих в ходе исполнения бюджета Рузского муниципального округа в текущем финансовом году, направляются на их покрытие, но не более общего объема остатков средств на 01.01.2026;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в) в объеме средств муни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ципального дорожного фонда Рузского муниципального округа Московской области, не использованных </w:t>
      </w:r>
      <w:bookmarkStart w:id="1" w:name="_Hlk182403426"/>
      <w:r w:rsidRPr="006F13BD">
        <w:rPr>
          <w:rFonts w:ascii="Times New Roman" w:hAnsi="Times New Roman" w:cs="Times New Roman"/>
          <w:snapToGrid w:val="0"/>
          <w:sz w:val="28"/>
          <w:szCs w:val="28"/>
        </w:rPr>
        <w:t>в отчетном финансовом году,</w:t>
      </w:r>
      <w:bookmarkEnd w:id="1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bookmarkStart w:id="2" w:name="_Hlk182403469"/>
      <w:r w:rsidRPr="006F13BD">
        <w:rPr>
          <w:rFonts w:ascii="Times New Roman" w:hAnsi="Times New Roman" w:cs="Times New Roman"/>
          <w:snapToGrid w:val="0"/>
          <w:sz w:val="28"/>
          <w:szCs w:val="28"/>
        </w:rPr>
        <w:t>направляются на увеличение в текущем финансовом году бюджетных ассигнований</w:t>
      </w:r>
      <w:bookmarkEnd w:id="2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дорожного фонда;</w:t>
      </w:r>
    </w:p>
    <w:p w:rsidR="00591CA1" w:rsidRPr="006F13BD" w:rsidRDefault="006F13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г) в объеме платы за нег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ативное воздействие на окружающую среду и</w:t>
      </w: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,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зачисленную в бюджет Рузского городского округа, в соответствии со статьей 35 Бюджетного кодекса Российской Федерации, статьей 16.6 Федерального закона от 10.01.2002 № 7-ФЗ «Об охране окружающей среды», не исполь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зованной в отчетном финансовом году </w:t>
      </w:r>
      <w:r w:rsidRPr="006F13BD">
        <w:rPr>
          <w:rFonts w:ascii="Times New Roman" w:hAnsi="Times New Roman" w:cs="Times New Roman"/>
          <w:sz w:val="28"/>
          <w:szCs w:val="28"/>
        </w:rPr>
        <w:t xml:space="preserve">на выявление объектов накопленного вреда окружающей среде и (или) организацию ликвидации накопленного вреда окружающей среде в случае </w:t>
      </w:r>
      <w:proofErr w:type="gramStart"/>
      <w:r w:rsidRPr="006F13BD">
        <w:rPr>
          <w:rFonts w:ascii="Times New Roman" w:hAnsi="Times New Roman" w:cs="Times New Roman"/>
          <w:sz w:val="28"/>
          <w:szCs w:val="28"/>
        </w:rPr>
        <w:t>наличия на территории муниципального образования объектов накопленного вреда окружающе</w:t>
      </w:r>
      <w:r w:rsidRPr="006F13BD">
        <w:rPr>
          <w:rFonts w:ascii="Times New Roman" w:hAnsi="Times New Roman" w:cs="Times New Roman"/>
          <w:sz w:val="28"/>
          <w:szCs w:val="28"/>
        </w:rPr>
        <w:t>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</w:t>
      </w:r>
      <w:r w:rsidRPr="006F13BD">
        <w:rPr>
          <w:rFonts w:ascii="Times New Roman" w:hAnsi="Times New Roman" w:cs="Times New Roman"/>
          <w:sz w:val="28"/>
          <w:szCs w:val="28"/>
        </w:rPr>
        <w:t xml:space="preserve">ству природных ресурсов, обеспечению экологической безопасности,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направляются на увеличение в текущем финансовом году бюджетных ассигнований по аналогичным направлениям;</w:t>
      </w:r>
      <w:proofErr w:type="gramEnd"/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spellStart"/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д</w:t>
      </w:r>
      <w:proofErr w:type="spellEnd"/>
      <w:r w:rsidRPr="006F13BD">
        <w:rPr>
          <w:rFonts w:ascii="Times New Roman" w:hAnsi="Times New Roman" w:cs="Times New Roman"/>
          <w:snapToGrid w:val="0"/>
          <w:sz w:val="28"/>
          <w:szCs w:val="28"/>
        </w:rPr>
        <w:t>) в объеме средств иных межбюджетных трансфертов в форме дотаций на поощрение Рузског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о городского округа Московской области за достижение наилучших значений показателей по отдельным направлениям развития городского округа, не использованных в отчетном финансовом году, направляются на увеличение в текущем финансовом году бюджетных ассигнова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ний органов местного самоуправления Рузского муниципального округа Московской области на финансовое обеспечение расходных обязательств Рузского муниципального округа Московской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области, связанных с решением вопросов местного значения муниципального округа;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е) в объеме, не превышающем сумму остатка неиспользованных бюджетных ассигнований на оплату заключенных от имени Рузского городского округа Московской области муниципальных контрактов на поставку товаров, выполнение 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lastRenderedPageBreak/>
        <w:t>работ, оказание услуг, подлежавших в со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ответствии с условиями этих муниципальных контрактов оплате в отчетном финансовом году, направляются, в случае принятия соответствующих изменений в муниципальные программы Рузского муниципального округа Московской области, на увеличение бюджетных ассигнова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ний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на указанные цели;</w:t>
      </w: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ж) в объеме, не превышающем сумму остатка неиспользованных бюджетных ассигнований 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денежных обязательств получателей субсидий, источником финансового обеспечения которых являлись указанные субсидии, направляются, в случае принятия соответствующих изменений в муниципальные программы Рузского муниципального округа Московской области, на у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величение бюджетных ассигнований на указанные цели;</w:t>
      </w:r>
      <w:proofErr w:type="gramEnd"/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spell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з</w:t>
      </w:r>
      <w:proofErr w:type="spellEnd"/>
      <w:r w:rsidRPr="006F13BD">
        <w:rPr>
          <w:rFonts w:ascii="Times New Roman" w:hAnsi="Times New Roman" w:cs="Times New Roman"/>
          <w:snapToGrid w:val="0"/>
          <w:sz w:val="28"/>
          <w:szCs w:val="28"/>
        </w:rPr>
        <w:t>) после их использования в соответствии со статьей 96 Бюджетного кодекса Российской Федерации, могут быть направлены на исполнение принимаемых в текущем финансовом году расходных обязатель</w:t>
      </w: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ств пр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>и условии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включения соответствующих изменений в решение о бюджете Рузского муниципального округа на 2026 год и плановый период 2027 и 2028 годов. 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19. Установить, что бюджетные и автономные учреждения Рузского муниципального округа Московской области не поз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днее 1 апреля 2026 года обеспечивают возврат в бюджет Рузского муниципального округа средств в объеме остатков субсидий, предоставленных им на финансовое обеспечение выполнения муниципальных </w:t>
      </w: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заданий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на оказание муниципальных услуг (выполнение работ), образ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овавшихся в связи с </w:t>
      </w:r>
      <w:proofErr w:type="spell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недостижением</w:t>
      </w:r>
      <w:proofErr w:type="spell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установленных муниципальным заданием объемных показателей, в порядке, установленном Администрацией Рузского муниципального округа Московской области.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Статья 20. </w:t>
      </w:r>
      <w:proofErr w:type="gramStart"/>
      <w:r w:rsidRPr="006F13BD">
        <w:rPr>
          <w:rFonts w:ascii="Times New Roman" w:hAnsi="Times New Roman" w:cs="Times New Roman"/>
          <w:snapToGrid w:val="0"/>
          <w:sz w:val="28"/>
          <w:szCs w:val="28"/>
        </w:rPr>
        <w:t>Установить, что дополнительными основаниями для внесения изм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енений в сводную бюджетную роспись бюджета Рузского муниципального округа в соответствии с решениями руководителя финансового органа без внесения изменений в настоящее решение, в дополнение к основаниям, установленным статьей 217 Бюджетного кодекса Российс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кой Федерации, являются основания, предусмотренные статьей 12 Положения о бюджетном процессе в Рузском городском округе Московской области, принятого решением Совета депутатов Рузского муниципального</w:t>
      </w:r>
      <w:proofErr w:type="gramEnd"/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округа Московской области от 23.07.2025 № 313/51.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Стать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я 21. Утвердить бюджетные инвестиции юридическим лицам, не являющимися муниципальными учреждениями и муниципальными унитарными предприятиями, из бюджета Рузского муниципального округа Московской области на 2026 год и плановый период 2027 и 2028 годов, согл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>асно приложению 9 к настоящему решению.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21. Опубликовать настоящее решение в сетевом издании – официальном сайте Рузского городского округа Московской области в информационно-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lastRenderedPageBreak/>
        <w:t>коммуникационной сети «Интернет»: RUZAREGION.RU.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22. Настоящее решение вступает</w:t>
      </w:r>
      <w:r w:rsidRPr="006F13BD">
        <w:rPr>
          <w:rFonts w:ascii="Times New Roman" w:hAnsi="Times New Roman" w:cs="Times New Roman"/>
          <w:snapToGrid w:val="0"/>
          <w:sz w:val="28"/>
          <w:szCs w:val="28"/>
        </w:rPr>
        <w:t xml:space="preserve"> в силу на следующий день после его официального опубликования.</w:t>
      </w:r>
    </w:p>
    <w:p w:rsidR="00591CA1" w:rsidRPr="006F13BD" w:rsidRDefault="00591CA1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91CA1" w:rsidRPr="006F13BD" w:rsidRDefault="006F13BD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F13BD">
        <w:rPr>
          <w:rFonts w:ascii="Times New Roman" w:hAnsi="Times New Roman" w:cs="Times New Roman"/>
          <w:snapToGrid w:val="0"/>
          <w:sz w:val="28"/>
          <w:szCs w:val="28"/>
        </w:rPr>
        <w:t>23</w:t>
      </w:r>
      <w:r w:rsidRPr="006F13BD">
        <w:rPr>
          <w:rFonts w:ascii="Times New Roman" w:hAnsi="Times New Roman" w:cs="Times New Roman"/>
          <w:sz w:val="28"/>
          <w:szCs w:val="28"/>
        </w:rPr>
        <w:t>. Со дня вступления в силу до 1 января 2026 года настоящее решение применяется в целях обеспечения исполнения бюджета Рузского муниципального округа в 2026 году.</w:t>
      </w:r>
    </w:p>
    <w:p w:rsidR="00591CA1" w:rsidRPr="006F13BD" w:rsidRDefault="00591CA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CA1" w:rsidRPr="006F13BD" w:rsidRDefault="00591CA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069"/>
        <w:gridCol w:w="5070"/>
      </w:tblGrid>
      <w:tr w:rsidR="00591CA1" w:rsidRPr="006F13BD">
        <w:tc>
          <w:tcPr>
            <w:tcW w:w="5069" w:type="dxa"/>
            <w:shd w:val="clear" w:color="auto" w:fill="auto"/>
          </w:tcPr>
          <w:p w:rsidR="00591CA1" w:rsidRPr="006F13BD" w:rsidRDefault="006F13B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6F13B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</w:p>
          <w:p w:rsidR="00591CA1" w:rsidRPr="006F13BD" w:rsidRDefault="006F13B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6F13B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Рузского муниципального округа </w:t>
            </w:r>
          </w:p>
          <w:p w:rsidR="00591CA1" w:rsidRPr="006F13BD" w:rsidRDefault="006F13B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6F13B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Московской области  </w:t>
            </w:r>
          </w:p>
          <w:p w:rsidR="00591CA1" w:rsidRPr="006F13BD" w:rsidRDefault="00591CA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591CA1" w:rsidRPr="006F13BD" w:rsidRDefault="00591CA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591CA1" w:rsidRPr="006F13BD" w:rsidRDefault="006F13B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6F13B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______________ А.А. </w:t>
            </w:r>
            <w:proofErr w:type="spellStart"/>
            <w:r w:rsidRPr="006F13B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Горбылёв</w:t>
            </w:r>
            <w:proofErr w:type="spellEnd"/>
          </w:p>
        </w:tc>
        <w:tc>
          <w:tcPr>
            <w:tcW w:w="5070" w:type="dxa"/>
            <w:shd w:val="clear" w:color="auto" w:fill="auto"/>
          </w:tcPr>
          <w:p w:rsidR="00591CA1" w:rsidRPr="006F13BD" w:rsidRDefault="006F13BD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6F13B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591CA1" w:rsidRPr="006F13BD" w:rsidRDefault="006F13BD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6F13B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Рузского муниципального округа</w:t>
            </w:r>
          </w:p>
          <w:p w:rsidR="00591CA1" w:rsidRPr="006F13BD" w:rsidRDefault="006F13BD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6F13B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Московской области</w:t>
            </w:r>
          </w:p>
          <w:p w:rsidR="00591CA1" w:rsidRPr="006F13BD" w:rsidRDefault="00591CA1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591CA1" w:rsidRPr="006F13BD" w:rsidRDefault="00591CA1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</w:p>
          <w:p w:rsidR="00591CA1" w:rsidRPr="006F13BD" w:rsidRDefault="006F13BD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</w:pPr>
            <w:r w:rsidRPr="006F13B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________________</w:t>
            </w:r>
            <w:r w:rsidRPr="006F13B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 xml:space="preserve">И.А. </w:t>
            </w:r>
            <w:proofErr w:type="spellStart"/>
            <w:r w:rsidRPr="006F13BD">
              <w:rPr>
                <w:rFonts w:ascii="Times New Roman" w:eastAsia="Courier New" w:hAnsi="Times New Roman" w:cs="Times New Roman"/>
                <w:sz w:val="28"/>
                <w:szCs w:val="28"/>
                <w:lang w:eastAsia="ru-RU"/>
              </w:rPr>
              <w:t>Вереина</w:t>
            </w:r>
            <w:proofErr w:type="spellEnd"/>
          </w:p>
        </w:tc>
      </w:tr>
    </w:tbl>
    <w:p w:rsidR="00591CA1" w:rsidRPr="006F13BD" w:rsidRDefault="00591C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CA1" w:rsidRPr="006F13BD" w:rsidRDefault="00591C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CA1" w:rsidRPr="006F13BD" w:rsidRDefault="00591C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CA1" w:rsidRPr="006F13BD" w:rsidRDefault="00591C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CA1" w:rsidRPr="006F13BD" w:rsidRDefault="00591C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CA1" w:rsidRPr="006F13BD" w:rsidRDefault="00591C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CA1" w:rsidRPr="006F13BD" w:rsidRDefault="00591C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CA1" w:rsidRPr="006F13BD" w:rsidRDefault="00591C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CA1" w:rsidRPr="006F13BD" w:rsidRDefault="00591C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91CA1" w:rsidRPr="006F13BD" w:rsidSect="00591CA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CA1" w:rsidRDefault="006F13BD">
      <w:pPr>
        <w:spacing w:line="240" w:lineRule="auto"/>
      </w:pPr>
      <w:r>
        <w:separator/>
      </w:r>
    </w:p>
  </w:endnote>
  <w:endnote w:type="continuationSeparator" w:id="0">
    <w:p w:rsidR="00591CA1" w:rsidRDefault="006F13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CA1" w:rsidRDefault="006F13BD">
      <w:pPr>
        <w:spacing w:after="0"/>
      </w:pPr>
      <w:r>
        <w:separator/>
      </w:r>
    </w:p>
  </w:footnote>
  <w:footnote w:type="continuationSeparator" w:id="0">
    <w:p w:rsidR="00591CA1" w:rsidRDefault="006F13B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55AF"/>
    <w:rsid w:val="000073EF"/>
    <w:rsid w:val="00024060"/>
    <w:rsid w:val="000714E9"/>
    <w:rsid w:val="000D3FAD"/>
    <w:rsid w:val="000E370E"/>
    <w:rsid w:val="000E609D"/>
    <w:rsid w:val="000E741D"/>
    <w:rsid w:val="000F52C5"/>
    <w:rsid w:val="00107E2B"/>
    <w:rsid w:val="001114F0"/>
    <w:rsid w:val="00123EA9"/>
    <w:rsid w:val="00142333"/>
    <w:rsid w:val="001909C7"/>
    <w:rsid w:val="00192946"/>
    <w:rsid w:val="001A05B7"/>
    <w:rsid w:val="001A731F"/>
    <w:rsid w:val="001B5FBA"/>
    <w:rsid w:val="001C5868"/>
    <w:rsid w:val="001D409A"/>
    <w:rsid w:val="001D49D2"/>
    <w:rsid w:val="001E474B"/>
    <w:rsid w:val="001F4907"/>
    <w:rsid w:val="0020577B"/>
    <w:rsid w:val="00236B22"/>
    <w:rsid w:val="00295D03"/>
    <w:rsid w:val="002D7098"/>
    <w:rsid w:val="002E2793"/>
    <w:rsid w:val="00301448"/>
    <w:rsid w:val="00305A29"/>
    <w:rsid w:val="00305EC7"/>
    <w:rsid w:val="0030665B"/>
    <w:rsid w:val="0032171A"/>
    <w:rsid w:val="00321C44"/>
    <w:rsid w:val="00336816"/>
    <w:rsid w:val="00367E57"/>
    <w:rsid w:val="003A0696"/>
    <w:rsid w:val="003B6948"/>
    <w:rsid w:val="003C18B0"/>
    <w:rsid w:val="00404B6C"/>
    <w:rsid w:val="00413F99"/>
    <w:rsid w:val="00433AAB"/>
    <w:rsid w:val="004541DE"/>
    <w:rsid w:val="00454F93"/>
    <w:rsid w:val="00455C0B"/>
    <w:rsid w:val="004949D7"/>
    <w:rsid w:val="004B5AE5"/>
    <w:rsid w:val="004C26C1"/>
    <w:rsid w:val="004D4771"/>
    <w:rsid w:val="00520976"/>
    <w:rsid w:val="00524CDE"/>
    <w:rsid w:val="00532DF2"/>
    <w:rsid w:val="00541A7A"/>
    <w:rsid w:val="00544C17"/>
    <w:rsid w:val="00547D3B"/>
    <w:rsid w:val="0056484C"/>
    <w:rsid w:val="00580B62"/>
    <w:rsid w:val="00591CA1"/>
    <w:rsid w:val="00593557"/>
    <w:rsid w:val="005A0B08"/>
    <w:rsid w:val="005E2C2D"/>
    <w:rsid w:val="005E2C95"/>
    <w:rsid w:val="005F37F1"/>
    <w:rsid w:val="00600AEC"/>
    <w:rsid w:val="00627387"/>
    <w:rsid w:val="00640EED"/>
    <w:rsid w:val="006700B1"/>
    <w:rsid w:val="00681737"/>
    <w:rsid w:val="0068351B"/>
    <w:rsid w:val="006A0832"/>
    <w:rsid w:val="006A1F17"/>
    <w:rsid w:val="006A54FC"/>
    <w:rsid w:val="006F13BD"/>
    <w:rsid w:val="00707926"/>
    <w:rsid w:val="0071522C"/>
    <w:rsid w:val="007661BE"/>
    <w:rsid w:val="00784454"/>
    <w:rsid w:val="007903B2"/>
    <w:rsid w:val="007975C2"/>
    <w:rsid w:val="007A0A62"/>
    <w:rsid w:val="007C58C0"/>
    <w:rsid w:val="007D6D70"/>
    <w:rsid w:val="007F61C3"/>
    <w:rsid w:val="00803631"/>
    <w:rsid w:val="008046E3"/>
    <w:rsid w:val="008055AF"/>
    <w:rsid w:val="008230E7"/>
    <w:rsid w:val="00834C86"/>
    <w:rsid w:val="0084016F"/>
    <w:rsid w:val="00851E95"/>
    <w:rsid w:val="00857072"/>
    <w:rsid w:val="008624C2"/>
    <w:rsid w:val="00872272"/>
    <w:rsid w:val="0089236B"/>
    <w:rsid w:val="00896DC2"/>
    <w:rsid w:val="008A2D50"/>
    <w:rsid w:val="008B0BD2"/>
    <w:rsid w:val="008C211D"/>
    <w:rsid w:val="008C22E9"/>
    <w:rsid w:val="00941D79"/>
    <w:rsid w:val="009805F0"/>
    <w:rsid w:val="0099576F"/>
    <w:rsid w:val="00997698"/>
    <w:rsid w:val="009B33E7"/>
    <w:rsid w:val="009E28AE"/>
    <w:rsid w:val="009F1F99"/>
    <w:rsid w:val="00A05A3E"/>
    <w:rsid w:val="00A31905"/>
    <w:rsid w:val="00A44C84"/>
    <w:rsid w:val="00A66E91"/>
    <w:rsid w:val="00A81063"/>
    <w:rsid w:val="00AC1468"/>
    <w:rsid w:val="00AF2478"/>
    <w:rsid w:val="00B04827"/>
    <w:rsid w:val="00B60339"/>
    <w:rsid w:val="00B72B2B"/>
    <w:rsid w:val="00B72B46"/>
    <w:rsid w:val="00BB7FC1"/>
    <w:rsid w:val="00BC4987"/>
    <w:rsid w:val="00BC4E30"/>
    <w:rsid w:val="00BE3271"/>
    <w:rsid w:val="00C22B21"/>
    <w:rsid w:val="00C4155C"/>
    <w:rsid w:val="00C45F1C"/>
    <w:rsid w:val="00C90F17"/>
    <w:rsid w:val="00C94604"/>
    <w:rsid w:val="00CB64B9"/>
    <w:rsid w:val="00CC43E6"/>
    <w:rsid w:val="00CD58E9"/>
    <w:rsid w:val="00CE4738"/>
    <w:rsid w:val="00CE5BF1"/>
    <w:rsid w:val="00D039A3"/>
    <w:rsid w:val="00D17934"/>
    <w:rsid w:val="00D55C35"/>
    <w:rsid w:val="00D56A5D"/>
    <w:rsid w:val="00D92E42"/>
    <w:rsid w:val="00DB50E3"/>
    <w:rsid w:val="00DE2CAB"/>
    <w:rsid w:val="00E036CD"/>
    <w:rsid w:val="00E223CC"/>
    <w:rsid w:val="00E26CFF"/>
    <w:rsid w:val="00E41C0D"/>
    <w:rsid w:val="00E66619"/>
    <w:rsid w:val="00E87F2F"/>
    <w:rsid w:val="00EA425E"/>
    <w:rsid w:val="00EC382E"/>
    <w:rsid w:val="00EE282A"/>
    <w:rsid w:val="00EF3159"/>
    <w:rsid w:val="00EF4461"/>
    <w:rsid w:val="00EF62CB"/>
    <w:rsid w:val="00F07A7F"/>
    <w:rsid w:val="00F13496"/>
    <w:rsid w:val="00F2023A"/>
    <w:rsid w:val="00F2100E"/>
    <w:rsid w:val="00F250D9"/>
    <w:rsid w:val="00F35DC3"/>
    <w:rsid w:val="00F513FE"/>
    <w:rsid w:val="00FC2EEE"/>
    <w:rsid w:val="00FC5172"/>
    <w:rsid w:val="00FD14C8"/>
    <w:rsid w:val="00FD5BBB"/>
    <w:rsid w:val="00FE07B9"/>
    <w:rsid w:val="00FF029D"/>
    <w:rsid w:val="00FF2D54"/>
    <w:rsid w:val="1E2F0D77"/>
    <w:rsid w:val="50411D32"/>
    <w:rsid w:val="586E3F58"/>
    <w:rsid w:val="6B640AC6"/>
    <w:rsid w:val="70B24228"/>
    <w:rsid w:val="7C473716"/>
    <w:rsid w:val="7F6B5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sid w:val="00591CA1"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rsid w:val="00591CA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91CA1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591C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qFormat/>
    <w:rsid w:val="00591CA1"/>
    <w:pPr>
      <w:widowControl w:val="0"/>
    </w:pPr>
    <w:rPr>
      <w:rFonts w:ascii="Times New Roman" w:eastAsia="Times New Roman" w:hAnsi="Times New Roman" w:cs="Times New Roman"/>
      <w:snapToGrid w:val="0"/>
    </w:rPr>
  </w:style>
  <w:style w:type="paragraph" w:customStyle="1" w:styleId="ConsPlusNormal">
    <w:name w:val="ConsPlusNormal"/>
    <w:qFormat/>
    <w:rsid w:val="00591CA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rsid w:val="00591CA1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591CA1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64">
    <w:name w:val="xl64"/>
    <w:basedOn w:val="a"/>
    <w:qFormat/>
    <w:rsid w:val="00591C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qFormat/>
    <w:rsid w:val="00591C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591CA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qFormat/>
    <w:rsid w:val="00591CA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rsid w:val="00591CA1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rsid w:val="00591CA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rsid w:val="00591C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rsid w:val="00591CA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qFormat/>
    <w:rsid w:val="00591CA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rsid w:val="00591CA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rsid w:val="00591CA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rsid w:val="00591CA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qFormat/>
    <w:rsid w:val="00591CA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qFormat/>
    <w:rsid w:val="00591CA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rsid w:val="00591C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qFormat/>
    <w:rsid w:val="00591C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qFormat/>
    <w:rsid w:val="00591C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qFormat/>
    <w:rsid w:val="00591C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qFormat/>
    <w:rsid w:val="00591C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qFormat/>
    <w:rsid w:val="00591CA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qFormat/>
    <w:rsid w:val="00591C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5">
    <w:name w:val="xl85"/>
    <w:basedOn w:val="a"/>
    <w:qFormat/>
    <w:rsid w:val="00591C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6">
    <w:name w:val="xl86"/>
    <w:basedOn w:val="a"/>
    <w:qFormat/>
    <w:rsid w:val="00591C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7">
    <w:name w:val="xl87"/>
    <w:basedOn w:val="a"/>
    <w:qFormat/>
    <w:rsid w:val="00591CA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qFormat/>
    <w:rsid w:val="00591C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qFormat/>
    <w:rsid w:val="00591C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qFormat/>
    <w:rsid w:val="00591C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qFormat/>
    <w:rsid w:val="00591CA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qFormat/>
    <w:rsid w:val="00591CA1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qFormat/>
    <w:rsid w:val="00591CA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qFormat/>
    <w:rsid w:val="00591C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qFormat/>
    <w:rsid w:val="00591CA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qFormat/>
    <w:rsid w:val="00591CA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10</Pages>
  <Words>3725</Words>
  <Characters>21233</Characters>
  <Application>Microsoft Office Word</Application>
  <DocSecurity>0</DocSecurity>
  <Lines>176</Lines>
  <Paragraphs>49</Paragraphs>
  <ScaleCrop>false</ScaleCrop>
  <Company/>
  <LinksUpToDate>false</LinksUpToDate>
  <CharactersWithSpaces>24909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2025-11-13T11:33:00Z</cp:lastPrinted>
  <dcterms:created xsi:type="dcterms:W3CDTF">2025-11-09T09:34:00Z</dcterms:created>
  <dcterms:modified xsi:type="dcterms:W3CDTF">2025-11-13T11:34:00Z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6A369BB63E4B480BB8466BC880FCA68A_12</vt:lpwstr>
  </property>
</Properties>
</file>